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1" w:rsidRDefault="00432CE1" w:rsidP="00804EA0">
      <w:pPr>
        <w:pStyle w:val="a3"/>
        <w:ind w:right="283" w:firstLine="567"/>
        <w:jc w:val="both"/>
      </w:pPr>
      <w:r w:rsidRPr="00432CE1">
        <w:rPr>
          <w:b/>
        </w:rPr>
        <w:t xml:space="preserve">Несмотря на принимаемые меры с начала 2020 года на пожарах в Российской Федерации зарегистрирована гибель 273 несовершеннолетних. Основное количество детей погибло при пожарах в жилых зданиях (263 ребенка). </w:t>
      </w:r>
    </w:p>
    <w:p w:rsidR="00432CE1" w:rsidRDefault="00432CE1" w:rsidP="00804EA0">
      <w:pPr>
        <w:pStyle w:val="a4"/>
        <w:ind w:right="283" w:firstLine="567"/>
        <w:jc w:val="both"/>
      </w:pPr>
      <w:r>
        <w:t>Сопутствующими факторами наступления тяжких</w:t>
      </w:r>
      <w:bookmarkStart w:id="0" w:name="_GoBack"/>
      <w:bookmarkEnd w:id="0"/>
      <w:r>
        <w:t xml:space="preserve"> последствий способствовало отсутствие автономных дымовых пожарных </w:t>
      </w:r>
      <w:proofErr w:type="spellStart"/>
      <w:r>
        <w:t>извещателей</w:t>
      </w:r>
      <w:proofErr w:type="spellEnd"/>
      <w:r>
        <w:t>, состояние сна и оставление роди</w:t>
      </w:r>
      <w:r>
        <w:t>телям</w:t>
      </w:r>
      <w:r>
        <w:t>и</w:t>
      </w:r>
      <w:r>
        <w:t xml:space="preserve"> детей без присмотра.</w:t>
      </w:r>
    </w:p>
    <w:p w:rsidR="00432CE1" w:rsidRDefault="00432CE1" w:rsidP="00804EA0">
      <w:pPr>
        <w:pStyle w:val="a4"/>
        <w:ind w:right="283" w:firstLine="567"/>
        <w:jc w:val="both"/>
      </w:pPr>
      <w:r>
        <w:t xml:space="preserve">Одновременно, в период 2018-2020 годов органами исполнительной власти ряда субъектов Российской Федерации, органами местного самоуправления, в рамках целевых региональных и муниципальных программ в местах проживания многодетных семей установлено свыше 417 тыс. автономных пожарных </w:t>
      </w:r>
      <w:proofErr w:type="spellStart"/>
      <w:r>
        <w:t>извещателей</w:t>
      </w:r>
      <w:proofErr w:type="spellEnd"/>
      <w:r>
        <w:t>.</w:t>
      </w:r>
    </w:p>
    <w:p w:rsidR="00804EA0" w:rsidRDefault="00432CE1" w:rsidP="00804EA0">
      <w:pPr>
        <w:pStyle w:val="a4"/>
        <w:ind w:right="283" w:firstLine="567"/>
        <w:jc w:val="both"/>
      </w:pPr>
      <w:r>
        <w:t>Срабатывание данных систем способствовало спасению 1209 человек, в том числе 617 детей.</w:t>
      </w:r>
    </w:p>
    <w:p w:rsidR="00432CE1" w:rsidRPr="00432CE1" w:rsidRDefault="00432CE1" w:rsidP="00804EA0">
      <w:pPr>
        <w:pStyle w:val="a3"/>
        <w:ind w:right="283"/>
        <w:jc w:val="center"/>
      </w:pPr>
      <w:r w:rsidRPr="00804EA0">
        <w:rPr>
          <w:b/>
          <w:bCs/>
        </w:rPr>
        <w:t>Причины пожаров</w:t>
      </w:r>
    </w:p>
    <w:p w:rsidR="00432CE1" w:rsidRPr="00432CE1" w:rsidRDefault="00432CE1" w:rsidP="00804EA0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Стоит отметить, что огромная часть пожаров и смертей в них происходит из-за опасности жилья, в котором ютятся большие семьи. Это может быть неправильная планировка</w:t>
      </w:r>
      <w:r w:rsidR="00CD4BBF">
        <w:rPr>
          <w:lang w:eastAsia="ru-RU"/>
        </w:rPr>
        <w:t>, а</w:t>
      </w:r>
      <w:r w:rsidRPr="00432CE1">
        <w:rPr>
          <w:lang w:eastAsia="ru-RU"/>
        </w:rPr>
        <w:t xml:space="preserve"> также ветхость конструкций или использование не предназначенных для строительства жилых домов материалов. Другая причина — использование неисправной отопительной техники (печей и обогревателей) ил</w:t>
      </w:r>
      <w:r w:rsidR="00CD4BBF">
        <w:rPr>
          <w:lang w:eastAsia="ru-RU"/>
        </w:rPr>
        <w:t>и неправильная их эксплуатация, а</w:t>
      </w:r>
      <w:r w:rsidRPr="00432CE1">
        <w:rPr>
          <w:lang w:eastAsia="ru-RU"/>
        </w:rPr>
        <w:t xml:space="preserve"> также неисправность самой электропроводки в домах.</w:t>
      </w:r>
    </w:p>
    <w:p w:rsidR="00432CE1" w:rsidRPr="00432CE1" w:rsidRDefault="00432CE1" w:rsidP="00804EA0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Среди причин — и человеческий фактор. В том числе — неумение родителей правильно среагировать на критическую ситуацию. А также игры детей с огнем.</w:t>
      </w:r>
    </w:p>
    <w:p w:rsidR="00804EA0" w:rsidRPr="00804EA0" w:rsidRDefault="00432CE1" w:rsidP="00804EA0">
      <w:pPr>
        <w:pStyle w:val="a4"/>
        <w:ind w:right="283" w:firstLine="567"/>
        <w:jc w:val="both"/>
      </w:pPr>
      <w:r w:rsidRPr="00432CE1">
        <w:rPr>
          <w:lang w:eastAsia="ru-RU"/>
        </w:rPr>
        <w:t>Что же делать?</w:t>
      </w:r>
    </w:p>
    <w:p w:rsidR="00432CE1" w:rsidRPr="00432CE1" w:rsidRDefault="00432CE1" w:rsidP="0043006C">
      <w:pPr>
        <w:spacing w:before="100" w:beforeAutospacing="1" w:after="100" w:afterAutospacing="1" w:line="240" w:lineRule="auto"/>
        <w:ind w:right="283"/>
        <w:jc w:val="center"/>
        <w:rPr>
          <w:rFonts w:eastAsia="Times New Roman" w:cs="Times New Roman"/>
          <w:szCs w:val="24"/>
          <w:lang w:eastAsia="ru-RU"/>
        </w:rPr>
      </w:pPr>
      <w:r w:rsidRPr="00804EA0">
        <w:rPr>
          <w:rFonts w:eastAsia="Times New Roman" w:cs="Times New Roman"/>
          <w:b/>
          <w:bCs/>
          <w:szCs w:val="24"/>
          <w:lang w:eastAsia="ru-RU"/>
        </w:rPr>
        <w:t>Пути решения</w:t>
      </w:r>
    </w:p>
    <w:p w:rsidR="00432CE1" w:rsidRPr="00432CE1" w:rsidRDefault="00CD4BBF" w:rsidP="0043006C">
      <w:pPr>
        <w:pStyle w:val="a4"/>
        <w:ind w:right="283" w:firstLine="567"/>
        <w:jc w:val="both"/>
        <w:rPr>
          <w:lang w:eastAsia="ru-RU"/>
        </w:rPr>
      </w:pPr>
      <w:r>
        <w:rPr>
          <w:lang w:eastAsia="ru-RU"/>
        </w:rPr>
        <w:t xml:space="preserve">Возможно </w:t>
      </w:r>
      <w:r w:rsidR="00432CE1" w:rsidRPr="00432CE1">
        <w:rPr>
          <w:lang w:eastAsia="ru-RU"/>
        </w:rPr>
        <w:t xml:space="preserve">установить пожарные </w:t>
      </w:r>
      <w:proofErr w:type="spellStart"/>
      <w:r w:rsidR="00432CE1" w:rsidRPr="00432CE1">
        <w:rPr>
          <w:lang w:eastAsia="ru-RU"/>
        </w:rPr>
        <w:t>извещатели</w:t>
      </w:r>
      <w:proofErr w:type="spellEnd"/>
      <w:r w:rsidR="00432CE1" w:rsidRPr="00432CE1">
        <w:rPr>
          <w:lang w:eastAsia="ru-RU"/>
        </w:rPr>
        <w:t xml:space="preserve">. Преимущественно — в домах, где проживают многодетные семьи, а также инвалиды. </w:t>
      </w:r>
      <w:r>
        <w:rPr>
          <w:lang w:eastAsia="ru-RU"/>
        </w:rPr>
        <w:t>Э</w:t>
      </w:r>
      <w:r w:rsidR="00432CE1" w:rsidRPr="00432CE1">
        <w:rPr>
          <w:lang w:eastAsia="ru-RU"/>
        </w:rPr>
        <w:t xml:space="preserve">ффект от </w:t>
      </w:r>
      <w:proofErr w:type="spellStart"/>
      <w:r w:rsidR="00432CE1" w:rsidRPr="00432CE1">
        <w:rPr>
          <w:lang w:eastAsia="ru-RU"/>
        </w:rPr>
        <w:t>извещателей</w:t>
      </w:r>
      <w:proofErr w:type="spellEnd"/>
      <w:r w:rsidR="00432CE1" w:rsidRPr="00432CE1">
        <w:rPr>
          <w:lang w:eastAsia="ru-RU"/>
        </w:rPr>
        <w:t xml:space="preserve"> действительно есть. Время от времени МЧС сообщает, как многодетным семьям удается спастись благодаря своевременному сигналу устройства.</w:t>
      </w:r>
    </w:p>
    <w:p w:rsidR="00CD4BBF" w:rsidRDefault="00432CE1" w:rsidP="0043006C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О</w:t>
      </w:r>
      <w:r w:rsidR="00CD4BBF">
        <w:rPr>
          <w:lang w:eastAsia="ru-RU"/>
        </w:rPr>
        <w:t xml:space="preserve">днако не всегда случается так. </w:t>
      </w:r>
      <w:proofErr w:type="spellStart"/>
      <w:r w:rsidRPr="00432CE1">
        <w:rPr>
          <w:lang w:eastAsia="ru-RU"/>
        </w:rPr>
        <w:t>Извещател</w:t>
      </w:r>
      <w:r w:rsidR="00CD4BBF">
        <w:rPr>
          <w:lang w:eastAsia="ru-RU"/>
        </w:rPr>
        <w:t>и</w:t>
      </w:r>
      <w:proofErr w:type="spellEnd"/>
      <w:r w:rsidR="00CD4BBF">
        <w:rPr>
          <w:lang w:eastAsia="ru-RU"/>
        </w:rPr>
        <w:t xml:space="preserve"> тоже необходимо обслуживать. Был</w:t>
      </w:r>
      <w:r w:rsidRPr="00432CE1">
        <w:rPr>
          <w:lang w:eastAsia="ru-RU"/>
        </w:rPr>
        <w:t xml:space="preserve"> случа</w:t>
      </w:r>
      <w:r w:rsidR="00CD4BBF">
        <w:rPr>
          <w:lang w:eastAsia="ru-RU"/>
        </w:rPr>
        <w:t>й</w:t>
      </w:r>
      <w:r w:rsidRPr="00432CE1">
        <w:rPr>
          <w:lang w:eastAsia="ru-RU"/>
        </w:rPr>
        <w:t xml:space="preserve">, когда </w:t>
      </w:r>
      <w:proofErr w:type="spellStart"/>
      <w:r w:rsidRPr="00432CE1">
        <w:rPr>
          <w:lang w:eastAsia="ru-RU"/>
        </w:rPr>
        <w:t>извещатель</w:t>
      </w:r>
      <w:proofErr w:type="spellEnd"/>
      <w:r w:rsidRPr="00432CE1">
        <w:rPr>
          <w:lang w:eastAsia="ru-RU"/>
        </w:rPr>
        <w:t xml:space="preserve"> в доме был, но </w:t>
      </w:r>
      <w:r w:rsidR="00CD4BBF">
        <w:rPr>
          <w:lang w:eastAsia="ru-RU"/>
        </w:rPr>
        <w:t>он не сработал. В ходе п</w:t>
      </w:r>
      <w:r w:rsidRPr="00432CE1">
        <w:rPr>
          <w:lang w:eastAsia="ru-RU"/>
        </w:rPr>
        <w:t>роверк</w:t>
      </w:r>
      <w:r w:rsidR="00CD4BBF">
        <w:rPr>
          <w:lang w:eastAsia="ru-RU"/>
        </w:rPr>
        <w:t>и в</w:t>
      </w:r>
      <w:r w:rsidRPr="00432CE1">
        <w:rPr>
          <w:lang w:eastAsia="ru-RU"/>
        </w:rPr>
        <w:t xml:space="preserve">ыяснилось, что из прибора была вынута батарейка, а сам он лежал где-то вообще в стороне. Потому что он мешал взрослым, которые курили в доме. </w:t>
      </w:r>
    </w:p>
    <w:p w:rsidR="00432CE1" w:rsidRPr="00432CE1" w:rsidRDefault="00432CE1" w:rsidP="0043006C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Также МЧС должно регулярно проводить проверки состояния электропроводк</w:t>
      </w:r>
      <w:r w:rsidR="00CD4BBF">
        <w:rPr>
          <w:lang w:eastAsia="ru-RU"/>
        </w:rPr>
        <w:t>и</w:t>
      </w:r>
      <w:r w:rsidR="00804EA0">
        <w:rPr>
          <w:lang w:eastAsia="ru-RU"/>
        </w:rPr>
        <w:t xml:space="preserve"> </w:t>
      </w:r>
      <w:proofErr w:type="gramStart"/>
      <w:r w:rsidR="00804EA0">
        <w:rPr>
          <w:lang w:eastAsia="ru-RU"/>
        </w:rPr>
        <w:t>и</w:t>
      </w:r>
      <w:proofErr w:type="gramEnd"/>
      <w:r w:rsidRPr="00432CE1">
        <w:rPr>
          <w:lang w:eastAsia="ru-RU"/>
        </w:rPr>
        <w:t xml:space="preserve"> если такая проверка выявила неисправность, </w:t>
      </w:r>
      <w:r w:rsidR="00804EA0">
        <w:rPr>
          <w:lang w:eastAsia="ru-RU"/>
        </w:rPr>
        <w:t xml:space="preserve">ее надо </w:t>
      </w:r>
      <w:r w:rsidRPr="00432CE1">
        <w:rPr>
          <w:lang w:eastAsia="ru-RU"/>
        </w:rPr>
        <w:t>устранять. Кроме того, стоит сделать проверки максимально частыми и следить за их исполнением особо тщательно.</w:t>
      </w:r>
    </w:p>
    <w:p w:rsidR="00432CE1" w:rsidRPr="00432CE1" w:rsidRDefault="00432CE1" w:rsidP="0043006C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Что касается человеческого фактора, то эксперты отмечают: людям не хватает практических занятий, чтобы правильно действовать в критических ситуациях. Необходимо довести действия при звуке сигнализации до автоматизма — только тогда это поможет избежать жертв.</w:t>
      </w:r>
    </w:p>
    <w:p w:rsidR="00432CE1" w:rsidRPr="00432CE1" w:rsidRDefault="00432CE1" w:rsidP="0043006C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 xml:space="preserve">Обычного инструктажа, листовок-памяток или уроков ОБЖ — недостаточно. </w:t>
      </w:r>
      <w:r w:rsidR="00804EA0">
        <w:rPr>
          <w:lang w:eastAsia="ru-RU"/>
        </w:rPr>
        <w:t>Е</w:t>
      </w:r>
      <w:r w:rsidRPr="00432CE1">
        <w:rPr>
          <w:lang w:eastAsia="ru-RU"/>
        </w:rPr>
        <w:t>сть программа по обучению правильному поведению во время пожара. Но сейчас ее используют, в основном, для школьников.</w:t>
      </w:r>
    </w:p>
    <w:p w:rsidR="00432CE1" w:rsidRPr="00432CE1" w:rsidRDefault="00432CE1" w:rsidP="0043006C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Возможно, стоило бы организовать подобные заня</w:t>
      </w:r>
      <w:r w:rsidR="00804EA0">
        <w:rPr>
          <w:lang w:eastAsia="ru-RU"/>
        </w:rPr>
        <w:t>тия и для многодетных родителей</w:t>
      </w:r>
      <w:r w:rsidRPr="00432CE1">
        <w:rPr>
          <w:lang w:eastAsia="ru-RU"/>
        </w:rPr>
        <w:t xml:space="preserve">. А также для других категорий граждан, подверженных риску. Причем занятия </w:t>
      </w:r>
      <w:r w:rsidR="00804EA0">
        <w:rPr>
          <w:lang w:eastAsia="ru-RU"/>
        </w:rPr>
        <w:t>могут быть «добровольно-принудительные», н</w:t>
      </w:r>
      <w:r w:rsidRPr="00432CE1">
        <w:rPr>
          <w:lang w:eastAsia="ru-RU"/>
        </w:rPr>
        <w:t>апример, можно сделать посещение таких уроков обязательным для получения какой-либо льготы.</w:t>
      </w:r>
    </w:p>
    <w:p w:rsidR="00432CE1" w:rsidRPr="00432CE1" w:rsidRDefault="00432CE1" w:rsidP="0043006C">
      <w:pPr>
        <w:pStyle w:val="a4"/>
        <w:ind w:right="283" w:firstLine="567"/>
        <w:jc w:val="both"/>
        <w:rPr>
          <w:lang w:eastAsia="ru-RU"/>
        </w:rPr>
      </w:pPr>
      <w:r w:rsidRPr="00432CE1">
        <w:rPr>
          <w:lang w:eastAsia="ru-RU"/>
        </w:rPr>
        <w:t>А детям — снова и снова напоминать, насколько опасен может быть огонь. Причем, не только дома, но и в школе или детском саду.</w:t>
      </w:r>
    </w:p>
    <w:sectPr w:rsidR="00432CE1" w:rsidRPr="00432CE1" w:rsidSect="00804E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2"/>
    <w:rsid w:val="0039593F"/>
    <w:rsid w:val="0043006C"/>
    <w:rsid w:val="00432CE1"/>
    <w:rsid w:val="004F50CC"/>
    <w:rsid w:val="00804EA0"/>
    <w:rsid w:val="00CD4BBF"/>
    <w:rsid w:val="00E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DC52"/>
  <w15:chartTrackingRefBased/>
  <w15:docId w15:val="{5601EC6C-2EB1-4DA1-A0BE-2A414BC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C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804E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Желудкова</dc:creator>
  <cp:keywords/>
  <dc:description/>
  <cp:lastModifiedBy>Ольга Ф. Желудкова</cp:lastModifiedBy>
  <cp:revision>5</cp:revision>
  <cp:lastPrinted>2020-11-27T07:22:00Z</cp:lastPrinted>
  <dcterms:created xsi:type="dcterms:W3CDTF">2020-11-27T06:47:00Z</dcterms:created>
  <dcterms:modified xsi:type="dcterms:W3CDTF">2020-11-27T07:22:00Z</dcterms:modified>
</cp:coreProperties>
</file>